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3537E" w:rsidTr="00F3537E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3537E" w:rsidRDefault="00F3537E" w:rsidP="00F3537E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F3537E" w:rsidRDefault="00F3537E" w:rsidP="00F3537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  Педагогическом  совете  </w:t>
            </w:r>
          </w:p>
          <w:p w:rsidR="00F3537E" w:rsidRDefault="00F3537E" w:rsidP="00F3537E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«____»______________  2013 г.</w:t>
            </w:r>
          </w:p>
          <w:p w:rsidR="00F3537E" w:rsidRDefault="00F3537E" w:rsidP="00F3537E">
            <w:pPr>
              <w:spacing w:line="360" w:lineRule="auto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F3537E" w:rsidRDefault="00F3537E" w:rsidP="00F3537E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3537E" w:rsidRPr="00F3537E" w:rsidRDefault="00F3537E" w:rsidP="00F3537E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Директор  МКОУДОД ДШИ</w:t>
            </w:r>
          </w:p>
          <w:p w:rsidR="00F3537E" w:rsidRDefault="00F3537E" w:rsidP="00F3537E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Лодейнопольский</w:t>
            </w:r>
            <w:proofErr w:type="spellEnd"/>
            <w:r>
              <w:rPr>
                <w:b/>
              </w:rPr>
              <w:t xml:space="preserve"> ДЦЭР»</w:t>
            </w:r>
          </w:p>
          <w:p w:rsidR="00F3537E" w:rsidRDefault="00F3537E" w:rsidP="00F3537E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______________ П.Ю. Ермолаев</w:t>
            </w:r>
          </w:p>
          <w:p w:rsidR="00F3537E" w:rsidRDefault="00F3537E" w:rsidP="00F3537E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«____»________________2013 г.</w:t>
            </w:r>
          </w:p>
        </w:tc>
      </w:tr>
    </w:tbl>
    <w:p w:rsidR="00F3537E" w:rsidRDefault="00F3537E" w:rsidP="00471E13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color w:val="000000"/>
        </w:rPr>
      </w:pPr>
    </w:p>
    <w:p w:rsidR="00F3537E" w:rsidRDefault="00F3537E" w:rsidP="00471E13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color w:val="000000"/>
        </w:rPr>
      </w:pPr>
    </w:p>
    <w:p w:rsidR="00CC6CEE" w:rsidRPr="00471E13" w:rsidRDefault="00CC6CEE" w:rsidP="00471E13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666666"/>
        </w:rPr>
      </w:pPr>
      <w:r w:rsidRPr="00471E13">
        <w:rPr>
          <w:rStyle w:val="a4"/>
          <w:color w:val="000000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</w:p>
    <w:p w:rsidR="00471E13" w:rsidRDefault="00471E13" w:rsidP="00471E13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rPr>
          <w:b/>
          <w:color w:val="666666"/>
        </w:rPr>
      </w:pPr>
      <w:r w:rsidRPr="00471E13">
        <w:rPr>
          <w:b/>
          <w:color w:val="000000"/>
        </w:rPr>
        <w:t>I. Общие положения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1. Настоящее Положение определяет порядок и формы проведения итоговой аттестации обучающихся, освоивших дополнительные предпрофессиональные общеобразовательные программы в области искусств (далее – выпускники), в том числе порядок формирования и функции экзаменационных  комиссий, порядок повторного прохождения итоговой аттестации в </w:t>
      </w:r>
      <w:r w:rsidR="00471E13">
        <w:rPr>
          <w:color w:val="000000"/>
        </w:rPr>
        <w:t>МКОУДОД ДШИ «</w:t>
      </w:r>
      <w:proofErr w:type="spellStart"/>
      <w:r w:rsidR="00471E13">
        <w:rPr>
          <w:color w:val="000000"/>
        </w:rPr>
        <w:t>Лодейнопольский</w:t>
      </w:r>
      <w:proofErr w:type="spellEnd"/>
      <w:r w:rsidR="00471E13">
        <w:rPr>
          <w:color w:val="000000"/>
        </w:rPr>
        <w:t xml:space="preserve"> детский центр эстетического развития» </w:t>
      </w:r>
      <w:r w:rsidRPr="00471E13">
        <w:rPr>
          <w:color w:val="000000"/>
        </w:rPr>
        <w:t xml:space="preserve">(далее - </w:t>
      </w:r>
      <w:r w:rsidR="00471E13">
        <w:rPr>
          <w:color w:val="000000"/>
        </w:rPr>
        <w:t>ДЦЭР</w:t>
      </w:r>
      <w:r w:rsidRPr="00471E13">
        <w:rPr>
          <w:color w:val="000000"/>
        </w:rPr>
        <w:t>).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2. Итоговая аттестация выпускников представляет собой форму контроля (оценки) освоения выпускниками дополнительных предпрофессиональных общеобразовательных программ в области иску</w:t>
      </w:r>
      <w:proofErr w:type="gramStart"/>
      <w:r w:rsidRPr="00471E13">
        <w:rPr>
          <w:color w:val="000000"/>
        </w:rPr>
        <w:t>сств в с</w:t>
      </w:r>
      <w:proofErr w:type="gramEnd"/>
      <w:r w:rsidRPr="00471E13">
        <w:rPr>
          <w:color w:val="000000"/>
        </w:rPr>
        <w:t>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 (далее – ФГТ).</w:t>
      </w:r>
    </w:p>
    <w:p w:rsidR="00CC6CEE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71E13">
        <w:rPr>
          <w:color w:val="000000"/>
        </w:rPr>
        <w:t xml:space="preserve">3. Итоговая аттестация проводится для выпускников </w:t>
      </w:r>
      <w:r w:rsidR="00471E13">
        <w:rPr>
          <w:color w:val="000000"/>
        </w:rPr>
        <w:t>ДЦЭР</w:t>
      </w:r>
      <w:r w:rsidRPr="00471E13">
        <w:rPr>
          <w:color w:val="000000"/>
        </w:rPr>
        <w:t xml:space="preserve">  освоивших дополнительные предпрофессиональные общеобразовательные программы в области искусств и допущенных в текущем году к итоговой аттестации.</w:t>
      </w:r>
    </w:p>
    <w:p w:rsidR="00471E13" w:rsidRPr="00471E13" w:rsidRDefault="00471E13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rPr>
          <w:b/>
          <w:color w:val="666666"/>
        </w:rPr>
      </w:pPr>
      <w:r w:rsidRPr="00471E13">
        <w:rPr>
          <w:b/>
          <w:color w:val="000000"/>
        </w:rPr>
        <w:t>II. Формы проведения итоговой аттестации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4. Итоговая аттестация проводится в формах выпускных экзаменов.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5.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ФГТ.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proofErr w:type="gramStart"/>
      <w:r w:rsidRPr="00471E13">
        <w:rPr>
          <w:color w:val="000000"/>
        </w:rPr>
        <w:t>При этом могут быть предусмотрены следующие виды выпускных экзаменов: концерт (академический концерт), исполнение программы, просмотр, выставка, показ, постановка, письменный и (или) устный ответ.</w:t>
      </w:r>
      <w:proofErr w:type="gramEnd"/>
    </w:p>
    <w:p w:rsidR="00CC6CEE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71E13">
        <w:rPr>
          <w:color w:val="000000"/>
        </w:rPr>
        <w:t>6.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обучающегося.</w:t>
      </w:r>
    </w:p>
    <w:p w:rsidR="00471E13" w:rsidRPr="00471E13" w:rsidRDefault="00471E13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</w:p>
    <w:p w:rsidR="00CC6CEE" w:rsidRPr="00F3537E" w:rsidRDefault="00CC6CEE" w:rsidP="00D01B92">
      <w:pPr>
        <w:pStyle w:val="a3"/>
        <w:spacing w:before="0" w:beforeAutospacing="0" w:after="0" w:afterAutospacing="0" w:line="276" w:lineRule="auto"/>
        <w:ind w:firstLine="567"/>
        <w:rPr>
          <w:b/>
          <w:color w:val="666666"/>
        </w:rPr>
      </w:pPr>
      <w:r w:rsidRPr="00F3537E">
        <w:rPr>
          <w:b/>
          <w:color w:val="000000"/>
        </w:rPr>
        <w:t>III. Организация проведения итоговой аттестации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7. Итоговая аттестация организуется и проводится </w:t>
      </w:r>
      <w:r w:rsidR="00F3537E">
        <w:rPr>
          <w:color w:val="000000"/>
        </w:rPr>
        <w:t>ДЦЭР</w:t>
      </w:r>
      <w:r w:rsidRPr="00471E13">
        <w:rPr>
          <w:color w:val="000000"/>
        </w:rPr>
        <w:t xml:space="preserve"> самостоятельно.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8. Для организации и проведения итоговой аттестации в </w:t>
      </w:r>
      <w:r w:rsidR="00F3537E">
        <w:rPr>
          <w:color w:val="000000"/>
        </w:rPr>
        <w:t>ДЦЭР</w:t>
      </w:r>
      <w:r w:rsidRPr="00471E13">
        <w:rPr>
          <w:color w:val="000000"/>
        </w:rPr>
        <w:t xml:space="preserve"> ежегодно создаются экзаменационные  комиссии.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9.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ФГТ.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lastRenderedPageBreak/>
        <w:t>По результатам проведения итоговой аттестации экзаменационные комиссии разрабатывают рекомендации, направленные на совершенствование образовательного процесса в образовательном учреждении.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10. Экзаменационные комиссии руководствуются в своей деятельности настоящим Положением, локальными актами, а также дополнительной предпрофессиональной общеобразовательной программой в области искусств, разрабатываемой </w:t>
      </w:r>
      <w:r w:rsidR="00F3537E">
        <w:rPr>
          <w:color w:val="000000"/>
        </w:rPr>
        <w:t>ДЦЭР</w:t>
      </w:r>
      <w:r w:rsidRPr="00471E13">
        <w:rPr>
          <w:color w:val="000000"/>
        </w:rPr>
        <w:t xml:space="preserve"> в соответствии с ФГТ.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11. Экзаменационная комиссия формируется приказом директора </w:t>
      </w:r>
      <w:r w:rsidR="00F3537E">
        <w:rPr>
          <w:color w:val="000000"/>
        </w:rPr>
        <w:t>ДЦЭР</w:t>
      </w:r>
      <w:r w:rsidRPr="00471E13">
        <w:rPr>
          <w:color w:val="000000"/>
        </w:rPr>
        <w:t xml:space="preserve"> из числа преподавателей данного образовательного учреждения, участвующих в реализации дополнительной предпрофессиональной общеобразовательной программы в области искусств, освоение которой будет оцениваться данной экзаменационной комиссией.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В состав экзаменационной комиссии входит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12.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отдельно.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13. Председатель экзаменационной комиссии назначается учредителем образовательного учреждения.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В одном образовательном учреждении одно и то же лицо может быть назначено председателем нескольких экзаменационных комиссий.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14. 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Полномочия председателя экзаменационной комиссии действительны по 31 декабря текущего года.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15.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учреждения, не входящих в состав экзаменационных комиссий.</w:t>
      </w:r>
    </w:p>
    <w:p w:rsidR="00CC6CEE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71E13">
        <w:rPr>
          <w:color w:val="000000"/>
        </w:rPr>
        <w:t>Секретарь ведет протоколы заседаний экзаменационной комиссии, представляет в апелляционную комиссию необходимые материалы.</w:t>
      </w:r>
    </w:p>
    <w:p w:rsidR="00471E13" w:rsidRPr="00471E13" w:rsidRDefault="00471E13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</w:p>
    <w:p w:rsidR="00CC6CEE" w:rsidRPr="00F3537E" w:rsidRDefault="00CC6CEE" w:rsidP="00D01B92">
      <w:pPr>
        <w:pStyle w:val="a3"/>
        <w:spacing w:before="0" w:beforeAutospacing="0" w:after="0" w:afterAutospacing="0" w:line="276" w:lineRule="auto"/>
        <w:ind w:firstLine="567"/>
        <w:rPr>
          <w:b/>
          <w:color w:val="666666"/>
        </w:rPr>
      </w:pPr>
      <w:r w:rsidRPr="00F3537E">
        <w:rPr>
          <w:b/>
          <w:color w:val="000000"/>
        </w:rPr>
        <w:t>IV. Сроки и процедура проведения итоговой аттестации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16. Итоговая аттестация проводится по месту нахождения образовательного учреждения.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17. Дата и время проведения каждого выпускного экзамена устанавливаются приказом директора </w:t>
      </w:r>
      <w:r w:rsidR="00F3537E">
        <w:rPr>
          <w:color w:val="000000"/>
        </w:rPr>
        <w:t>ДЦЭР</w:t>
      </w:r>
      <w:r w:rsidRPr="00471E13">
        <w:rPr>
          <w:color w:val="000000"/>
        </w:rPr>
        <w:t>. Приказ доводится до сведения всех членов экзаменационной комиссии, выпускников и их родителей (законных представителей) не позднее, чем за 20 дней до проведения первого выпускного экзамена.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Расписание выпускных экзаменов должно предусматривать, чтобы интервал между ними для каждого выпускника составлял не менее трех дней.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18. Программы, темы, билеты, исполнительский репертуар, предназначенные для выпускных экзаменов, утверждаются руководителем образовательного учреждения не позднее, чем за три месяца до начала проведения итоговой аттестации.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19. Перед выпускными экзаменами для выпускников проводятся консультации по вопросам итоговой аттестации.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lastRenderedPageBreak/>
        <w:t>20. Во время проведения выпускных экзаменов присутствие посторонних лиц допускается только с разрешения руководителя образовательного учреждения.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С целью выявления лиц, обладающих выдающимися способностями в области искусств, и содействия в их дальнейшем профессиональном самоопределении, при проведении выпускных экзаменов вправе присутствовать представители образовательных учреждений, реализующих образовательные программы среднего профессионального образования и высшего профессионального образования в области искусств.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21. Заседание экзаменационной комиссии является правомочным, если на нем присутствует не менее 2/3 ее состава.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22. По итогам проведения выпускного экзамена выпускнику выставляется оценка «отлично», «хорошо», «удовлетворительно» или «неудовлетворительно».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23. Все заседания экзаменационных комиссий оформляются протоколами.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Протоколы заседаний экзаменационных комиссий хранятся в архиве образовательного учреждения, копии протоколов или выписки из протоколов – в личном деле выпускника на протяжении всего срока хранения личного дела.</w:t>
      </w:r>
    </w:p>
    <w:p w:rsidR="00CC6CEE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71E13">
        <w:rPr>
          <w:color w:val="000000"/>
        </w:rPr>
        <w:t>24. Отчеты о работе экзаменационных  комиссий заслушиваются на педагогическом совете образовательного учреждения  вместе с рекомендациями о совершенствовании качества образования в образовательном учреждении</w:t>
      </w:r>
      <w:r w:rsidR="00471E13">
        <w:rPr>
          <w:color w:val="000000"/>
        </w:rPr>
        <w:t>.</w:t>
      </w:r>
    </w:p>
    <w:p w:rsidR="00471E13" w:rsidRPr="00471E13" w:rsidRDefault="00471E13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</w:p>
    <w:p w:rsidR="00CC6CEE" w:rsidRPr="00F3537E" w:rsidRDefault="00CC6CEE" w:rsidP="00D01B92">
      <w:pPr>
        <w:pStyle w:val="a3"/>
        <w:spacing w:before="0" w:beforeAutospacing="0" w:after="0" w:afterAutospacing="0" w:line="276" w:lineRule="auto"/>
        <w:ind w:firstLine="567"/>
        <w:rPr>
          <w:b/>
          <w:color w:val="666666"/>
        </w:rPr>
      </w:pPr>
      <w:r w:rsidRPr="00F3537E">
        <w:rPr>
          <w:b/>
          <w:color w:val="000000"/>
        </w:rPr>
        <w:t>V. Повторное прохождение итоговой аттестации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25. 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</w:t>
      </w:r>
      <w:proofErr w:type="gramStart"/>
      <w:r w:rsidRPr="00471E13">
        <w:rPr>
          <w:color w:val="000000"/>
        </w:rPr>
        <w:t>с даты выдачи</w:t>
      </w:r>
      <w:proofErr w:type="gramEnd"/>
      <w:r w:rsidRPr="00471E13">
        <w:rPr>
          <w:color w:val="000000"/>
        </w:rPr>
        <w:t xml:space="preserve"> документа, подтверждающего наличие указанной уважительной причины.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26. 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образовательного учреждения. Указанное лицо вправе пройти итоговую аттестацию повторно,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образовательном учреждении на период времени, не превышающий предусмотренного на итоговую аттестацию ФГТ.</w:t>
      </w:r>
    </w:p>
    <w:p w:rsidR="00CC6CEE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71E13">
        <w:rPr>
          <w:color w:val="000000"/>
        </w:rPr>
        <w:t>27. Прохождение повторной итоговой аттестации более одного раза не допускается.</w:t>
      </w:r>
    </w:p>
    <w:p w:rsidR="00471E13" w:rsidRPr="00471E13" w:rsidRDefault="00471E13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</w:p>
    <w:p w:rsidR="00CC6CEE" w:rsidRPr="00F3537E" w:rsidRDefault="00CC6CEE" w:rsidP="00D01B92">
      <w:pPr>
        <w:pStyle w:val="a3"/>
        <w:spacing w:before="0" w:beforeAutospacing="0" w:after="0" w:afterAutospacing="0" w:line="276" w:lineRule="auto"/>
        <w:ind w:firstLine="567"/>
        <w:rPr>
          <w:b/>
          <w:color w:val="666666"/>
        </w:rPr>
      </w:pPr>
      <w:r w:rsidRPr="00F3537E">
        <w:rPr>
          <w:b/>
          <w:color w:val="000000"/>
        </w:rPr>
        <w:t>VI. Получение документа об освоении дополнительных предпрофессиональных</w:t>
      </w:r>
      <w:r w:rsidRPr="00471E13">
        <w:rPr>
          <w:color w:val="000000"/>
        </w:rPr>
        <w:t xml:space="preserve"> </w:t>
      </w:r>
      <w:r w:rsidRPr="00F3537E">
        <w:rPr>
          <w:b/>
          <w:color w:val="000000"/>
        </w:rPr>
        <w:t>общеобразовательных программ в области искусств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 xml:space="preserve">28. Лицам,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соответствующего образовательного учреждения </w:t>
      </w:r>
      <w:r w:rsidRPr="00471E13">
        <w:rPr>
          <w:color w:val="000000"/>
        </w:rPr>
        <w:lastRenderedPageBreak/>
        <w:t>свидетельство об освоении указанных программ. Форма свидетельства устанавливается Министерством культуры Российской Федерации.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29. 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учреждения, выдается справка установленного образовательным учреждением образца.</w:t>
      </w:r>
    </w:p>
    <w:p w:rsidR="00CC6CEE" w:rsidRPr="00471E13" w:rsidRDefault="00CC6CEE" w:rsidP="00D01B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666666"/>
        </w:rPr>
      </w:pPr>
      <w:r w:rsidRPr="00471E13">
        <w:rPr>
          <w:color w:val="000000"/>
        </w:rPr>
        <w:t>30.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выпускника. </w:t>
      </w:r>
    </w:p>
    <w:p w:rsidR="00E45F5F" w:rsidRDefault="00E45F5F" w:rsidP="00D01B92">
      <w:bookmarkStart w:id="0" w:name="_GoBack"/>
      <w:bookmarkEnd w:id="0"/>
    </w:p>
    <w:sectPr w:rsidR="00E45F5F" w:rsidSect="00471E1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04"/>
    <w:rsid w:val="00471E13"/>
    <w:rsid w:val="00767904"/>
    <w:rsid w:val="00CC6CEE"/>
    <w:rsid w:val="00D01B92"/>
    <w:rsid w:val="00E45F5F"/>
    <w:rsid w:val="00E62969"/>
    <w:rsid w:val="00F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CEE"/>
    <w:rPr>
      <w:b/>
      <w:bCs/>
    </w:rPr>
  </w:style>
  <w:style w:type="table" w:styleId="a5">
    <w:name w:val="Table Grid"/>
    <w:basedOn w:val="a1"/>
    <w:rsid w:val="00F3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CEE"/>
    <w:rPr>
      <w:b/>
      <w:bCs/>
    </w:rPr>
  </w:style>
  <w:style w:type="table" w:styleId="a5">
    <w:name w:val="Table Grid"/>
    <w:basedOn w:val="a1"/>
    <w:rsid w:val="00F3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1412</Words>
  <Characters>8049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ritta</dc:creator>
  <cp:keywords/>
  <dc:description/>
  <cp:lastModifiedBy>ritta</cp:lastModifiedBy>
  <cp:revision>6</cp:revision>
  <dcterms:created xsi:type="dcterms:W3CDTF">2013-10-07T19:11:00Z</dcterms:created>
  <dcterms:modified xsi:type="dcterms:W3CDTF">2013-10-07T19:36:00Z</dcterms:modified>
</cp:coreProperties>
</file>